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C4898" w14:textId="77777777" w:rsidR="002A3017" w:rsidRDefault="002A3017" w:rsidP="002A3017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SA WG2 Meeting ##154AH-e</w:t>
      </w:r>
      <w:r>
        <w:rPr>
          <w:rFonts w:ascii="Arial" w:hAnsi="Arial" w:cs="Arial"/>
          <w:b/>
          <w:sz w:val="24"/>
          <w:lang w:val="en-GB"/>
        </w:rPr>
        <w:tab/>
        <w:t>S2-2300040</w:t>
      </w:r>
    </w:p>
    <w:p w14:paraId="54FD03AF" w14:textId="77777777" w:rsidR="002A3017" w:rsidRDefault="002A3017" w:rsidP="002A3017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16 - 20 January, 2023, Electronic Meeting</w:t>
      </w:r>
    </w:p>
    <w:p w14:paraId="3A968D39" w14:textId="32E9F8DD" w:rsidR="002A3017" w:rsidRPr="002A3017" w:rsidRDefault="002A3017" w:rsidP="002A301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</w:p>
    <w:p w14:paraId="6BC9E238" w14:textId="6CB01806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</w:t>
      </w:r>
      <w:r w:rsidR="00646504">
        <w:rPr>
          <w:rFonts w:ascii="Arial" w:hAnsi="Arial" w:cs="Arial"/>
          <w:b/>
          <w:bCs/>
          <w:szCs w:val="20"/>
          <w:lang w:val="en-GB"/>
        </w:rPr>
        <w:t>11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51218E" w:rsidRPr="0051218E">
        <w:rPr>
          <w:rFonts w:ascii="Arial" w:hAnsi="Arial" w:cs="Arial"/>
          <w:b/>
          <w:bCs/>
          <w:szCs w:val="20"/>
          <w:lang w:val="en-GB"/>
        </w:rPr>
        <w:t>R1-221272</w:t>
      </w:r>
      <w:r w:rsidR="008D490D">
        <w:rPr>
          <w:rFonts w:ascii="Arial" w:hAnsi="Arial" w:cs="Arial"/>
          <w:b/>
          <w:bCs/>
          <w:szCs w:val="20"/>
          <w:lang w:val="en-GB"/>
        </w:rPr>
        <w:t>5</w:t>
      </w:r>
    </w:p>
    <w:p w14:paraId="3AF867B2" w14:textId="53CB20F6" w:rsidR="0035781D" w:rsidRPr="00745F9E" w:rsidRDefault="00646504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Toulouse, France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November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Cs w:val="20"/>
          <w:lang w:val="en-GB"/>
        </w:rPr>
        <w:t>14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18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5D65B91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490D" w:rsidRPr="008D490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eply LS on LPHAP information delivery to RAN</w:t>
      </w:r>
    </w:p>
    <w:p w14:paraId="6BEA5A45" w14:textId="42F79AA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22A49" w:rsidRPr="00C22A49">
        <w:rPr>
          <w:rFonts w:ascii="Arial" w:hAnsi="Arial" w:cs="Arial"/>
          <w:bCs/>
          <w:sz w:val="20"/>
          <w:szCs w:val="20"/>
          <w:lang w:val="en-GB"/>
        </w:rPr>
        <w:t>R1-2210825</w:t>
      </w:r>
      <w:r w:rsidR="0062069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S2-2209591</w:t>
      </w:r>
      <w:r w:rsidR="00620699">
        <w:rPr>
          <w:rFonts w:ascii="Arial" w:hAnsi="Arial" w:cs="Arial"/>
          <w:bCs/>
          <w:sz w:val="20"/>
          <w:szCs w:val="20"/>
          <w:lang w:val="en-GB"/>
        </w:rPr>
        <w:t>)</w:t>
      </w:r>
      <w:r w:rsidR="00620699" w:rsidRP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LS on LPHAP information delivery to RAN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79655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AB458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F8AA2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173FEF92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01766DA3" w14:textId="404964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2926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1B75004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1218E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73A4E65A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1218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A80ACA3" w14:textId="3CB6554C" w:rsidR="0035781D" w:rsidRDefault="0035781D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35781D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35781D">
        <w:rPr>
          <w:rFonts w:ascii="Arial" w:hAnsi="Arial" w:cs="Arial"/>
          <w:color w:val="000000"/>
          <w:sz w:val="20"/>
          <w:szCs w:val="20"/>
          <w:lang w:val="en-GB"/>
        </w:rPr>
        <w:t xml:space="preserve">AN1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thank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for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providing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the information on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providing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LPHAP indication to RAN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 xml:space="preserve"> and the question regarding a possible early indication of LPHAP to </w:t>
      </w:r>
      <w:r w:rsidR="004F3706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before positioning procedure is triggered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9BC042A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797AB73" w14:textId="093A463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 xml:space="preserve">has </w:t>
      </w:r>
      <w:r>
        <w:rPr>
          <w:rFonts w:ascii="Arial" w:hAnsi="Arial" w:cs="Arial"/>
          <w:color w:val="000000"/>
          <w:sz w:val="20"/>
          <w:szCs w:val="20"/>
          <w:lang w:val="en-GB"/>
        </w:rPr>
        <w:t>discussed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such</w:t>
      </w:r>
      <w:r w:rsidR="007F3AE2">
        <w:rPr>
          <w:rFonts w:ascii="Arial" w:hAnsi="Arial" w:cs="Arial"/>
          <w:color w:val="000000"/>
          <w:sz w:val="20"/>
          <w:szCs w:val="20"/>
          <w:lang w:val="en-GB"/>
        </w:rPr>
        <w:t xml:space="preserve"> an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issue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provided the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reply as below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F8EAC79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8DE3A66" w14:textId="7949C06D" w:rsidR="00D82926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  <w:lang w:eastAsia="zh-CN"/>
        </w:rPr>
        <w:t>Q</w:t>
      </w:r>
      <w:r>
        <w:rPr>
          <w:rFonts w:ascii="Arial" w:hAnsi="Arial" w:cs="Arial"/>
          <w:sz w:val="20"/>
          <w:lang w:eastAsia="zh-CN"/>
        </w:rPr>
        <w:t>: I</w:t>
      </w:r>
      <w:r w:rsidRPr="00D82926">
        <w:rPr>
          <w:rFonts w:ascii="Arial" w:hAnsi="Arial" w:cs="Arial"/>
          <w:sz w:val="20"/>
          <w:lang w:eastAsia="zh-CN"/>
        </w:rPr>
        <w:t>s it necessary to provide LPHAP indication to RAN at an earlier time, before positioning procedure is triggered?</w:t>
      </w:r>
    </w:p>
    <w:p w14:paraId="7371B8CD" w14:textId="0498D78F" w:rsidR="00646504" w:rsidRPr="00646504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</w:t>
      </w:r>
      <w:r w:rsidR="00912417">
        <w:rPr>
          <w:rFonts w:ascii="Arial" w:hAnsi="Arial" w:cs="Arial"/>
          <w:sz w:val="20"/>
        </w:rPr>
        <w:t xml:space="preserve"> </w:t>
      </w:r>
      <w:r w:rsidR="005355D6" w:rsidRPr="005355D6">
        <w:rPr>
          <w:rFonts w:ascii="Arial" w:hAnsi="Arial" w:cs="Arial"/>
          <w:sz w:val="20"/>
        </w:rPr>
        <w:t>RAN1 currently has not identified the need from the physical layer perspective for SA2 to consider LPHAP information delivery to RAN before the positioning procedure is triggered.</w:t>
      </w:r>
    </w:p>
    <w:p w14:paraId="75E286E1" w14:textId="77777777" w:rsidR="0035781D" w:rsidRP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270BEBB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5B6B1746" w14:textId="6CE24EFF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434A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28D5E298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Feb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Mar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Greece</w:t>
      </w:r>
    </w:p>
    <w:p w14:paraId="30629D03" w14:textId="29B4245B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#112-bis-e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17 Apr – 26 Apr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Electronic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BF18" w14:textId="77777777" w:rsidR="002653A4" w:rsidRDefault="002653A4">
      <w:r>
        <w:separator/>
      </w:r>
    </w:p>
  </w:endnote>
  <w:endnote w:type="continuationSeparator" w:id="0">
    <w:p w14:paraId="2C8AFA08" w14:textId="77777777" w:rsidR="002653A4" w:rsidRDefault="002653A4">
      <w:r>
        <w:continuationSeparator/>
      </w:r>
    </w:p>
  </w:endnote>
  <w:endnote w:type="continuationNotice" w:id="1">
    <w:p w14:paraId="1C635217" w14:textId="77777777" w:rsidR="002653A4" w:rsidRDefault="002653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F51ED" w14:textId="77777777" w:rsidR="002653A4" w:rsidRDefault="002653A4">
      <w:r>
        <w:separator/>
      </w:r>
    </w:p>
  </w:footnote>
  <w:footnote w:type="continuationSeparator" w:id="0">
    <w:p w14:paraId="62E93668" w14:textId="77777777" w:rsidR="002653A4" w:rsidRDefault="002653A4">
      <w:r>
        <w:continuationSeparator/>
      </w:r>
    </w:p>
  </w:footnote>
  <w:footnote w:type="continuationNotice" w:id="1">
    <w:p w14:paraId="51C346B1" w14:textId="77777777" w:rsidR="002653A4" w:rsidRDefault="002653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4440064">
    <w:abstractNumId w:val="13"/>
  </w:num>
  <w:num w:numId="2" w16cid:durableId="1348218720">
    <w:abstractNumId w:val="10"/>
  </w:num>
  <w:num w:numId="3" w16cid:durableId="997921354">
    <w:abstractNumId w:val="1"/>
  </w:num>
  <w:num w:numId="4" w16cid:durableId="812214002">
    <w:abstractNumId w:val="28"/>
  </w:num>
  <w:num w:numId="5" w16cid:durableId="12696608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8829088">
    <w:abstractNumId w:val="23"/>
  </w:num>
  <w:num w:numId="7" w16cid:durableId="806433159">
    <w:abstractNumId w:val="10"/>
  </w:num>
  <w:num w:numId="8" w16cid:durableId="1821532014">
    <w:abstractNumId w:val="10"/>
  </w:num>
  <w:num w:numId="9" w16cid:durableId="665597016">
    <w:abstractNumId w:val="10"/>
  </w:num>
  <w:num w:numId="10" w16cid:durableId="878513460">
    <w:abstractNumId w:val="27"/>
  </w:num>
  <w:num w:numId="11" w16cid:durableId="273173795">
    <w:abstractNumId w:val="25"/>
  </w:num>
  <w:num w:numId="12" w16cid:durableId="612590673">
    <w:abstractNumId w:val="19"/>
  </w:num>
  <w:num w:numId="13" w16cid:durableId="154883031">
    <w:abstractNumId w:val="11"/>
  </w:num>
  <w:num w:numId="14" w16cid:durableId="1488788697">
    <w:abstractNumId w:val="12"/>
  </w:num>
  <w:num w:numId="15" w16cid:durableId="891500286">
    <w:abstractNumId w:val="9"/>
  </w:num>
  <w:num w:numId="16" w16cid:durableId="1933314582">
    <w:abstractNumId w:val="18"/>
  </w:num>
  <w:num w:numId="17" w16cid:durableId="1935895280">
    <w:abstractNumId w:val="15"/>
  </w:num>
  <w:num w:numId="18" w16cid:durableId="2146311393">
    <w:abstractNumId w:val="28"/>
  </w:num>
  <w:num w:numId="19" w16cid:durableId="734202024">
    <w:abstractNumId w:val="1"/>
  </w:num>
  <w:num w:numId="20" w16cid:durableId="99303667">
    <w:abstractNumId w:val="10"/>
  </w:num>
  <w:num w:numId="21" w16cid:durableId="29915825">
    <w:abstractNumId w:val="10"/>
  </w:num>
  <w:num w:numId="22" w16cid:durableId="41905637">
    <w:abstractNumId w:val="17"/>
  </w:num>
  <w:num w:numId="23" w16cid:durableId="1776706931">
    <w:abstractNumId w:val="5"/>
  </w:num>
  <w:num w:numId="24" w16cid:durableId="893934188">
    <w:abstractNumId w:val="3"/>
  </w:num>
  <w:num w:numId="25" w16cid:durableId="574902912">
    <w:abstractNumId w:val="24"/>
  </w:num>
  <w:num w:numId="26" w16cid:durableId="755638833">
    <w:abstractNumId w:val="22"/>
  </w:num>
  <w:num w:numId="27" w16cid:durableId="779683846">
    <w:abstractNumId w:val="14"/>
  </w:num>
  <w:num w:numId="28" w16cid:durableId="371685385">
    <w:abstractNumId w:val="0"/>
  </w:num>
  <w:num w:numId="29" w16cid:durableId="790365297">
    <w:abstractNumId w:val="29"/>
  </w:num>
  <w:num w:numId="30" w16cid:durableId="426854358">
    <w:abstractNumId w:val="7"/>
  </w:num>
  <w:num w:numId="31" w16cid:durableId="1771462647">
    <w:abstractNumId w:val="8"/>
  </w:num>
  <w:num w:numId="32" w16cid:durableId="469785603">
    <w:abstractNumId w:val="20"/>
  </w:num>
  <w:num w:numId="33" w16cid:durableId="1376659575">
    <w:abstractNumId w:val="9"/>
  </w:num>
  <w:num w:numId="34" w16cid:durableId="1384135268">
    <w:abstractNumId w:val="9"/>
  </w:num>
  <w:num w:numId="35" w16cid:durableId="1069111486">
    <w:abstractNumId w:val="2"/>
  </w:num>
  <w:num w:numId="36" w16cid:durableId="1291788538">
    <w:abstractNumId w:val="16"/>
  </w:num>
  <w:num w:numId="37" w16cid:durableId="1433629570">
    <w:abstractNumId w:val="21"/>
  </w:num>
  <w:num w:numId="38" w16cid:durableId="163518308">
    <w:abstractNumId w:val="26"/>
  </w:num>
  <w:num w:numId="39" w16cid:durableId="2031370288">
    <w:abstractNumId w:val="4"/>
  </w:num>
  <w:num w:numId="40" w16cid:durableId="110762616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418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463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46A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4E4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11FD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3A4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017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44C9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34AC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58C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6163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3706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18E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5D6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6CA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180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3AE2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490D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417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003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3DA8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943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58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516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2A49"/>
    <w:rsid w:val="00C23130"/>
    <w:rsid w:val="00C23C98"/>
    <w:rsid w:val="00C24563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6A0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2926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E1D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09BB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B54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56256-F5CC-4366-A825-9AAD7519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Meeting Dates Correction _rev1</cp:lastModifiedBy>
  <cp:revision>2</cp:revision>
  <cp:lastPrinted>2007-06-18T22:08:00Z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(3)0JDftge8+R+Z66U4fJTZGEOqrc/MOc5EVPFy0oSn0lfdo3Xqaj7RHHEtg7H3slwGQG2fVV5L
/Fx46fDYzT/zDfGG/0/Xze37l7PPxxJgyEjq4fsewyt6n606Sb3C0D8Khe5RfF+jjlpGXWFm
Py2FUSDblG53qo0MBp21+VTVz35FZtNeaLLqteQtHQp3dhw9S6u16nXJXqPsfj1kFy3rk7X0
L3LYtZ57Vw7BA7KQml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tjZn576ttnVfkeA8NGGIffrX0ObhGrhFnXBb8wzF3/u9ji4sph5tbO
RAHQdvOvMiJgFsWa9aV7J5jyGvHrIKfLlHa8TW4DqMre86UmEP2A1NKqm+4JzZZUFR1kdnCI
XRFgRd9ZZZff47gijY0d4GZcFpjVJXaHyy6gUdj5bdbGIhf2hamReG6Gf0ac3qYO2Me02ktt
txLImNPF28YUIVkjGLc+3RVB0FJZMMim+HX9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lonlfdQU1lCeEfxTz7YKnucpz+bFJ4Vbkc3F
KIm+cYP8ddWX56RE8W/bVSI+GlWKpQ==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1667619480</vt:lpwstr>
  </property>
</Properties>
</file>